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26" w:rsidRPr="004F5D38" w:rsidRDefault="004F5D38" w:rsidP="004F5D38">
      <w:pPr>
        <w:jc w:val="center"/>
        <w:rPr>
          <w:b/>
          <w:sz w:val="28"/>
        </w:rPr>
      </w:pPr>
      <w:bookmarkStart w:id="0" w:name="_GoBack"/>
      <w:r w:rsidRPr="004F5D38">
        <w:rPr>
          <w:rFonts w:hint="eastAsia"/>
          <w:b/>
          <w:sz w:val="28"/>
        </w:rPr>
        <w:t>C</w:t>
      </w:r>
      <w:r w:rsidRPr="004F5D38">
        <w:rPr>
          <w:b/>
          <w:sz w:val="28"/>
        </w:rPr>
        <w:t>urriculum Structure</w:t>
      </w:r>
    </w:p>
    <w:p w:rsidR="004F5D38" w:rsidRPr="004F5D38" w:rsidRDefault="004F5D38" w:rsidP="004F5D38">
      <w:pPr>
        <w:jc w:val="center"/>
        <w:rPr>
          <w:b/>
          <w:sz w:val="28"/>
        </w:rPr>
      </w:pPr>
    </w:p>
    <w:bookmarkEnd w:id="0"/>
    <w:p w:rsidR="004F5D38" w:rsidRDefault="004F5D38" w:rsidP="004F5D38">
      <w:r>
        <w:t>The curriculum is designed based on the program’s educational objectives and core competencies, and includes the following components:</w:t>
      </w:r>
    </w:p>
    <w:p w:rsidR="004F5D38" w:rsidRDefault="004F5D38" w:rsidP="004F5D38"/>
    <w:p w:rsidR="004F5D38" w:rsidRDefault="004F5D38" w:rsidP="004F5D38">
      <w:r>
        <w:t>Master’s Core Courses (12 credits) and Thesis (6 credits):</w:t>
      </w:r>
    </w:p>
    <w:p w:rsidR="004F5D38" w:rsidRDefault="004F5D38" w:rsidP="004F5D38">
      <w:r>
        <w:t>A total of five required courses, including a 1-credit seminar offered each semester, form the core of the program. All students are required to complete these courses.</w:t>
      </w:r>
    </w:p>
    <w:p w:rsidR="004F5D38" w:rsidRDefault="004F5D38" w:rsidP="004F5D38"/>
    <w:p w:rsidR="004F5D38" w:rsidRDefault="004F5D38" w:rsidP="004F5D38">
      <w:r>
        <w:t>Elective Courses (34 credits offered):</w:t>
      </w:r>
    </w:p>
    <w:p w:rsidR="004F5D38" w:rsidRDefault="004F5D38" w:rsidP="004F5D38">
      <w:r>
        <w:t>Elective courses include clusters in aging medicine and health, geriatric mental health, international healthcare, smart healthcare technology, and research methodologies.</w:t>
      </w:r>
    </w:p>
    <w:p w:rsidR="004F5D38" w:rsidRDefault="004F5D38" w:rsidP="004F5D38">
      <w:r>
        <w:t>Students may select courses based on their interests. The minimum graduation requirement is 30 credits.</w:t>
      </w:r>
      <w:r w:rsidRPr="004F5D3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879BACA" wp14:editId="00FFC41C">
            <wp:extent cx="5274310" cy="5562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riculum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0"/>
                    <a:stretch/>
                  </pic:blipFill>
                  <pic:spPr bwMode="auto">
                    <a:xfrm>
                      <a:off x="0" y="0"/>
                      <a:ext cx="5274310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D38" w:rsidRDefault="004F5D38" w:rsidP="004F5D38"/>
    <w:p w:rsidR="00C46F26" w:rsidRPr="004F5D38" w:rsidRDefault="00C46F26" w:rsidP="00C46F26">
      <w:pPr>
        <w:rPr>
          <w:noProof/>
        </w:rPr>
      </w:pPr>
    </w:p>
    <w:p w:rsidR="00C46F26" w:rsidRDefault="004F5D38" w:rsidP="00C46F26">
      <w:pPr>
        <w:rPr>
          <w:noProof/>
        </w:rPr>
      </w:pPr>
      <w:r>
        <w:rPr>
          <w:noProof/>
        </w:rPr>
        <w:drawing>
          <wp:inline distT="0" distB="0" distL="0" distR="0">
            <wp:extent cx="5137150" cy="4603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petencies and courses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1" b="4668"/>
                    <a:stretch/>
                  </pic:blipFill>
                  <pic:spPr bwMode="auto">
                    <a:xfrm>
                      <a:off x="0" y="0"/>
                      <a:ext cx="5137150" cy="460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D38" w:rsidRDefault="004F5D38" w:rsidP="00C46F26">
      <w:pPr>
        <w:rPr>
          <w:rFonts w:hint="eastAsia"/>
          <w:noProof/>
        </w:rPr>
      </w:pPr>
    </w:p>
    <w:p w:rsidR="00C46F26" w:rsidRPr="00C46F26" w:rsidRDefault="00C46F26" w:rsidP="00C46F26">
      <w:pPr>
        <w:rPr>
          <w:rFonts w:hint="eastAsia"/>
        </w:rPr>
      </w:pPr>
    </w:p>
    <w:sectPr w:rsidR="00C46F26" w:rsidRPr="00C46F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26"/>
    <w:rsid w:val="004F5D38"/>
    <w:rsid w:val="00996F15"/>
    <w:rsid w:val="00C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4D7D"/>
  <w15:chartTrackingRefBased/>
  <w15:docId w15:val="{A72CC6AB-0843-475B-946B-0DD2CCB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2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字元,一般文字 字元, 字元"/>
    <w:basedOn w:val="a"/>
    <w:link w:val="a4"/>
    <w:rsid w:val="00C46F26"/>
    <w:rPr>
      <w:rFonts w:ascii="細明體" w:eastAsia="細明體" w:hAnsi="Courier New"/>
      <w:lang w:val="x-none" w:eastAsia="x-none"/>
    </w:rPr>
  </w:style>
  <w:style w:type="character" w:customStyle="1" w:styleId="a4">
    <w:name w:val="純文字 字元"/>
    <w:aliases w:val="字元 字元,一般文字 字元 字元, 字元 字元"/>
    <w:basedOn w:val="a0"/>
    <w:link w:val="a3"/>
    <w:rsid w:val="00C46F26"/>
    <w:rPr>
      <w:rFonts w:ascii="細明體" w:eastAsia="細明體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2025-11-20T06:48:00Z</dcterms:created>
  <dcterms:modified xsi:type="dcterms:W3CDTF">2025-11-20T07:17:00Z</dcterms:modified>
</cp:coreProperties>
</file>